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56" w:rsidRDefault="00C15956">
      <w:r>
        <w:rPr>
          <w:noProof/>
        </w:rPr>
        <w:drawing>
          <wp:inline distT="0" distB="0" distL="0" distR="0">
            <wp:extent cx="5940425" cy="926149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B09" w:rsidRDefault="00895B09" w:rsidP="00B738DA">
      <w:pPr>
        <w:ind w:left="284"/>
      </w:pPr>
    </w:p>
    <w:p w:rsidR="00C15956" w:rsidRDefault="00C15956"/>
    <w:p w:rsidR="00B738DA" w:rsidRDefault="00B738DA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— это жева</w:t>
      </w:r>
      <w:r>
        <w:rPr>
          <w:rFonts w:ascii="Times New Roman" w:hAnsi="Times New Roman" w:cs="Times New Roman"/>
          <w:sz w:val="28"/>
          <w:szCs w:val="28"/>
        </w:rPr>
        <w:t xml:space="preserve">тельные конфеты необычной формы </w:t>
      </w:r>
      <w:r w:rsidRPr="00FA2975">
        <w:rPr>
          <w:rFonts w:ascii="Times New Roman" w:hAnsi="Times New Roman" w:cs="Times New Roman"/>
          <w:sz w:val="28"/>
          <w:szCs w:val="28"/>
        </w:rPr>
        <w:t>и ярких цветов от Марии Шарапов</w:t>
      </w:r>
      <w:r>
        <w:rPr>
          <w:rFonts w:ascii="Times New Roman" w:hAnsi="Times New Roman" w:cs="Times New Roman"/>
          <w:sz w:val="28"/>
          <w:szCs w:val="28"/>
        </w:rPr>
        <w:t xml:space="preserve">ой для жизнерадостных любителей </w:t>
      </w:r>
      <w:r w:rsidRPr="00FA2975">
        <w:rPr>
          <w:rFonts w:ascii="Times New Roman" w:hAnsi="Times New Roman" w:cs="Times New Roman"/>
          <w:sz w:val="28"/>
          <w:szCs w:val="28"/>
        </w:rPr>
        <w:t>сладкого». Проанализируйте данное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и выделите </w:t>
      </w:r>
      <w:r>
        <w:rPr>
          <w:rFonts w:ascii="Times New Roman" w:hAnsi="Times New Roman" w:cs="Times New Roman"/>
          <w:sz w:val="28"/>
          <w:szCs w:val="28"/>
          <w:lang w:val="en-US"/>
        </w:rPr>
        <w:t>Target (</w:t>
      </w:r>
      <w:r>
        <w:rPr>
          <w:rFonts w:ascii="Times New Roman" w:hAnsi="Times New Roman" w:cs="Times New Roman"/>
          <w:sz w:val="28"/>
          <w:szCs w:val="28"/>
        </w:rPr>
        <w:t xml:space="preserve">целевой сегмент), </w:t>
      </w:r>
      <w:r>
        <w:rPr>
          <w:rFonts w:ascii="Times New Roman" w:hAnsi="Times New Roman" w:cs="Times New Roman"/>
          <w:sz w:val="28"/>
          <w:szCs w:val="28"/>
          <w:lang w:val="en-US"/>
        </w:rPr>
        <w:t>Point of  Parity (</w:t>
      </w:r>
      <w:r>
        <w:rPr>
          <w:rFonts w:ascii="Times New Roman" w:hAnsi="Times New Roman" w:cs="Times New Roman"/>
          <w:sz w:val="28"/>
          <w:szCs w:val="28"/>
        </w:rPr>
        <w:t xml:space="preserve">паритет), </w:t>
      </w:r>
      <w:r>
        <w:rPr>
          <w:rFonts w:ascii="Times New Roman" w:hAnsi="Times New Roman" w:cs="Times New Roman"/>
          <w:sz w:val="28"/>
          <w:szCs w:val="28"/>
          <w:lang w:val="en-US"/>
        </w:rPr>
        <w:t>Point of Difference (</w:t>
      </w:r>
      <w:r>
        <w:rPr>
          <w:rFonts w:ascii="Times New Roman" w:hAnsi="Times New Roman" w:cs="Times New Roman"/>
          <w:sz w:val="28"/>
          <w:szCs w:val="28"/>
        </w:rPr>
        <w:t>отличительную особенность).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parity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>» указывает на отличительные черты и преимущества, которые предъявляются ко всем компаниям, претендующими на то, чтобы стать конкурентоспособными в своей нише.</w:t>
      </w:r>
    </w:p>
    <w:p w:rsidR="00FA2975" w:rsidRDefault="00FA2975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2975">
        <w:rPr>
          <w:rFonts w:ascii="Times New Roman" w:hAnsi="Times New Roman" w:cs="Times New Roman"/>
          <w:sz w:val="28"/>
          <w:szCs w:val="28"/>
        </w:rPr>
        <w:t>Термин «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975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FA2975">
        <w:rPr>
          <w:rFonts w:ascii="Times New Roman" w:hAnsi="Times New Roman" w:cs="Times New Roman"/>
          <w:sz w:val="28"/>
          <w:szCs w:val="28"/>
        </w:rPr>
        <w:t>» может быть переведен с английского, как отличительный признак. Другими словами это то, что отличает вас на рынке, что делает предложения вашей фирмы уникальными и привлекательными. Составляя контекстную рекламу, именно эти преимущества должна указывать фирма, в надежде завоевать потребителей со средней степенью готовности.</w:t>
      </w:r>
    </w:p>
    <w:p w:rsidR="00E66162" w:rsidRDefault="00E66162" w:rsidP="00FA29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E66162">
        <w:rPr>
          <w:rFonts w:ascii="Times New Roman" w:hAnsi="Times New Roman" w:cs="Times New Roman"/>
          <w:sz w:val="28"/>
          <w:szCs w:val="28"/>
        </w:rPr>
        <w:t>елевой сегмент – это сегмент, с которым вы собираетесь работать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В данном случае в качестве сегмен</w:t>
      </w:r>
      <w:r>
        <w:rPr>
          <w:rFonts w:ascii="Times New Roman" w:hAnsi="Times New Roman" w:cs="Times New Roman"/>
          <w:sz w:val="28"/>
          <w:szCs w:val="28"/>
        </w:rPr>
        <w:t xml:space="preserve">та выступают любители сладкого.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Таргет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(«лакомый кусочек», на который будет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 бренд и направлены </w:t>
      </w:r>
      <w:r w:rsidRPr="00E66162">
        <w:rPr>
          <w:rFonts w:ascii="Times New Roman" w:hAnsi="Times New Roman" w:cs="Times New Roman"/>
          <w:sz w:val="28"/>
          <w:szCs w:val="28"/>
        </w:rPr>
        <w:t>коммуникации) — жизнерадостны</w:t>
      </w:r>
      <w:r>
        <w:rPr>
          <w:rFonts w:ascii="Times New Roman" w:hAnsi="Times New Roman" w:cs="Times New Roman"/>
          <w:sz w:val="28"/>
          <w:szCs w:val="28"/>
        </w:rPr>
        <w:t xml:space="preserve">е любители сладкого. Заявлено </w:t>
      </w:r>
      <w:r w:rsidRPr="00E66162">
        <w:rPr>
          <w:rFonts w:ascii="Times New Roman" w:hAnsi="Times New Roman" w:cs="Times New Roman"/>
          <w:sz w:val="28"/>
          <w:szCs w:val="28"/>
        </w:rPr>
        <w:t>утверждение «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— это жевательные конфеты необычной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>формы и ярких цветов от Марии Шарапов</w:t>
      </w:r>
      <w:r>
        <w:rPr>
          <w:rFonts w:ascii="Times New Roman" w:hAnsi="Times New Roman" w:cs="Times New Roman"/>
          <w:sz w:val="28"/>
          <w:szCs w:val="28"/>
        </w:rPr>
        <w:t xml:space="preserve">ой для жизнерадостных любителей </w:t>
      </w:r>
      <w:r w:rsidRPr="00E66162">
        <w:rPr>
          <w:rFonts w:ascii="Times New Roman" w:hAnsi="Times New Roman" w:cs="Times New Roman"/>
          <w:sz w:val="28"/>
          <w:szCs w:val="28"/>
        </w:rPr>
        <w:t>сладкого» есть формулировка пози</w:t>
      </w:r>
      <w:r>
        <w:rPr>
          <w:rFonts w:ascii="Times New Roman" w:hAnsi="Times New Roman" w:cs="Times New Roman"/>
          <w:sz w:val="28"/>
          <w:szCs w:val="28"/>
        </w:rPr>
        <w:t xml:space="preserve">ционирования, где отличительной </w:t>
      </w:r>
      <w:r w:rsidRPr="00E66162">
        <w:rPr>
          <w:rFonts w:ascii="Times New Roman" w:hAnsi="Times New Roman" w:cs="Times New Roman"/>
          <w:sz w:val="28"/>
          <w:szCs w:val="28"/>
        </w:rPr>
        <w:t xml:space="preserve">особенностью бренда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Sugarpova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являютс</w:t>
      </w:r>
      <w:r>
        <w:rPr>
          <w:rFonts w:ascii="Times New Roman" w:hAnsi="Times New Roman" w:cs="Times New Roman"/>
          <w:sz w:val="28"/>
          <w:szCs w:val="28"/>
        </w:rPr>
        <w:t xml:space="preserve">я жевательные конфеты необычной </w:t>
      </w:r>
      <w:r w:rsidRPr="00E66162">
        <w:rPr>
          <w:rFonts w:ascii="Times New Roman" w:hAnsi="Times New Roman" w:cs="Times New Roman"/>
          <w:sz w:val="28"/>
          <w:szCs w:val="28"/>
        </w:rPr>
        <w:t>формы и ярких цветов от Марии Шараповой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975" w:rsidRDefault="00E66162" w:rsidP="00FA2975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E01448" wp14:editId="5776EEE3">
            <wp:extent cx="5904230" cy="1158875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модулю 3.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Unilever Brand Key</w:t>
      </w:r>
      <w:r>
        <w:rPr>
          <w:rFonts w:ascii="Times New Roman" w:hAnsi="Times New Roman" w:cs="Times New Roman"/>
          <w:sz w:val="28"/>
          <w:szCs w:val="28"/>
        </w:rPr>
        <w:t xml:space="preserve">, проанализируйте бренд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LaDuree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 xml:space="preserve">Данная модель на сегодня одна из наиболее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распространенных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>. По сути, она объединяет в себе факторный и процессуальн</w:t>
      </w:r>
      <w:r>
        <w:rPr>
          <w:rFonts w:ascii="Times New Roman" w:hAnsi="Times New Roman" w:cs="Times New Roman"/>
          <w:sz w:val="28"/>
          <w:szCs w:val="28"/>
        </w:rPr>
        <w:t>ый подходы к построению бренда.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В основе построения бренда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 xml:space="preserve">определение и фокусирование на целевой аудитории, с одной стороны, и анализ конкурентной среды с другой. Следующий этап состоит в определении доминирующих мотивов целевых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потребителей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можно использовать, исходя из конкурентной среды, для построения бренда. На этой основе формируется сущность бренда, которая связана с такими элементами, как: определение бренда,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162">
        <w:rPr>
          <w:rFonts w:ascii="Times New Roman" w:hAnsi="Times New Roman" w:cs="Times New Roman"/>
          <w:sz w:val="28"/>
          <w:szCs w:val="28"/>
        </w:rPr>
        <w:t>полезность бренда, ценность и персонификация и ответ на вопрос "почему именно потре</w:t>
      </w:r>
      <w:r>
        <w:rPr>
          <w:rFonts w:ascii="Times New Roman" w:hAnsi="Times New Roman" w:cs="Times New Roman"/>
          <w:sz w:val="28"/>
          <w:szCs w:val="28"/>
        </w:rPr>
        <w:t>битель должен доверять бренду".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>Преимуществом модели является то, что в ней показана связка с мотивацией целевой аудитории й спецификой конкурентной среды.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Laduree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– одна из самых известных кондитерских сетей Парижа. Невозможно найти француза, который бы не знал эту марку, и с каждым годом</w:t>
      </w:r>
      <w:r>
        <w:rPr>
          <w:rFonts w:ascii="Times New Roman" w:hAnsi="Times New Roman" w:cs="Times New Roman"/>
          <w:sz w:val="28"/>
          <w:szCs w:val="28"/>
        </w:rPr>
        <w:t xml:space="preserve"> ее популярность только растет.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сегмент составляют в основном женщины – 80% всех потребителей. Так же целевым сегментом являются любители сладкого. 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 xml:space="preserve">Дважды в год обновляются коллекции сезонных вкусов макарон: в январе прессе представляют летнюю коллекцию, в июле — зимнюю (в ней сейчас представлены вкусы зеленого яблока, пряных фруктов, отчетливо отдающих пряностями для глинтвейна, и каштана). Вместе с ними обновляется упаковка из плотного дорогого картона с изысканными рисунками, тиснением и золочеными надписями. Многие поклонники бренда коллекционируют ее, не в силах </w:t>
      </w:r>
      <w:r w:rsidRPr="00E66162">
        <w:rPr>
          <w:rFonts w:ascii="Times New Roman" w:hAnsi="Times New Roman" w:cs="Times New Roman"/>
          <w:sz w:val="28"/>
          <w:szCs w:val="28"/>
        </w:rPr>
        <w:lastRenderedPageBreak/>
        <w:t>выбросить похожие на парфюмерные коробочки после того, как лакомства съедены (кстати, это рекомендуется сделать максимум в течение четырех дней после покупки, чтобы они не зачерствели).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продаёт чай, шампанское, джемы и недавно решила попробовать себя в качестве продавца дорого шоколада, под брендом Маркизы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. Новый шоколадный бутик находится в районе золотого парижского треугольника, на улице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Кастильон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. Бутик, </w:t>
      </w:r>
      <w:proofErr w:type="gramStart"/>
      <w:r w:rsidRPr="00E66162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E66162">
        <w:rPr>
          <w:rFonts w:ascii="Times New Roman" w:hAnsi="Times New Roman" w:cs="Times New Roman"/>
          <w:sz w:val="28"/>
          <w:szCs w:val="28"/>
        </w:rPr>
        <w:t xml:space="preserve"> и всё, где написано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имеет огромный успех.</w:t>
      </w:r>
    </w:p>
    <w:p w:rsidR="00E66162" w:rsidRP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66162">
        <w:rPr>
          <w:rFonts w:ascii="Times New Roman" w:hAnsi="Times New Roman" w:cs="Times New Roman"/>
          <w:sz w:val="28"/>
          <w:szCs w:val="28"/>
        </w:rPr>
        <w:t xml:space="preserve">Как ни странно, производная продукция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 остаётся очень зависимой от основного товара - </w:t>
      </w:r>
      <w:proofErr w:type="spellStart"/>
      <w:r w:rsidRPr="00E66162">
        <w:rPr>
          <w:rFonts w:ascii="Times New Roman" w:hAnsi="Times New Roman" w:cs="Times New Roman"/>
          <w:sz w:val="28"/>
          <w:szCs w:val="28"/>
        </w:rPr>
        <w:t>макарун</w:t>
      </w:r>
      <w:proofErr w:type="spellEnd"/>
      <w:r w:rsidRPr="00E66162">
        <w:rPr>
          <w:rFonts w:ascii="Times New Roman" w:hAnsi="Times New Roman" w:cs="Times New Roman"/>
          <w:sz w:val="28"/>
          <w:szCs w:val="28"/>
        </w:rPr>
        <w:t xml:space="preserve">, продажа которых составляет более половины всех </w:t>
      </w:r>
      <w:r>
        <w:rPr>
          <w:rFonts w:ascii="Times New Roman" w:hAnsi="Times New Roman" w:cs="Times New Roman"/>
          <w:sz w:val="28"/>
          <w:szCs w:val="28"/>
        </w:rPr>
        <w:t xml:space="preserve">суммарных продаж дома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Ladurée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646495" wp14:editId="017371A3">
            <wp:extent cx="5940425" cy="1017862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1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к модулю 4.</w:t>
      </w:r>
    </w:p>
    <w:p w:rsidR="00E66162" w:rsidRDefault="00E66162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по 1 примеру по каждому способу подкрепления воспринимаемого</w:t>
      </w:r>
      <w:r w:rsidR="00B77F06">
        <w:rPr>
          <w:rFonts w:ascii="Times New Roman" w:hAnsi="Times New Roman" w:cs="Times New Roman"/>
          <w:sz w:val="28"/>
          <w:szCs w:val="28"/>
        </w:rPr>
        <w:t xml:space="preserve"> качества.</w:t>
      </w:r>
    </w:p>
    <w:p w:rsidR="00B77F06" w:rsidRDefault="00B77F06" w:rsidP="00E6616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Метод 1. «Убить зверя». </w:t>
      </w:r>
      <w:r w:rsidRPr="00B77F06">
        <w:rPr>
          <w:rFonts w:ascii="Times New Roman" w:hAnsi="Times New Roman" w:cs="Times New Roman"/>
          <w:sz w:val="28"/>
          <w:szCs w:val="28"/>
        </w:rPr>
        <w:t>Метод 1 в некотором смысле решает проблему, но его применимость в каждо</w:t>
      </w:r>
      <w:r>
        <w:rPr>
          <w:rFonts w:ascii="Times New Roman" w:hAnsi="Times New Roman" w:cs="Times New Roman"/>
          <w:sz w:val="28"/>
          <w:szCs w:val="28"/>
        </w:rPr>
        <w:t xml:space="preserve">й данной ситуации относительна. 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</w:t>
      </w:r>
      <w:r>
        <w:rPr>
          <w:rFonts w:ascii="Times New Roman" w:hAnsi="Times New Roman" w:cs="Times New Roman"/>
          <w:sz w:val="28"/>
          <w:szCs w:val="28"/>
        </w:rPr>
        <w:t xml:space="preserve">всюду разбрасывает грязные вещи. </w:t>
      </w:r>
      <w:r w:rsidRPr="00B77F06">
        <w:rPr>
          <w:rFonts w:ascii="Times New Roman" w:hAnsi="Times New Roman" w:cs="Times New Roman"/>
          <w:sz w:val="28"/>
          <w:szCs w:val="28"/>
        </w:rPr>
        <w:t>Сменить соседа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Метода 2. Наказание. </w:t>
      </w:r>
      <w:r w:rsidRPr="00B77F06">
        <w:rPr>
          <w:rFonts w:ascii="Times New Roman" w:hAnsi="Times New Roman" w:cs="Times New Roman"/>
          <w:sz w:val="28"/>
          <w:szCs w:val="28"/>
        </w:rPr>
        <w:t>Он редко оказывается эффективным, и его эффект снижается при повторении, но имеет широкое применение.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</w:t>
      </w:r>
      <w:r>
        <w:rPr>
          <w:rFonts w:ascii="Times New Roman" w:hAnsi="Times New Roman" w:cs="Times New Roman"/>
          <w:sz w:val="28"/>
          <w:szCs w:val="28"/>
        </w:rPr>
        <w:t xml:space="preserve">всюду разбрасывает грязные вещи. </w:t>
      </w:r>
      <w:r w:rsidRPr="00B77F06">
        <w:rPr>
          <w:rFonts w:ascii="Times New Roman" w:hAnsi="Times New Roman" w:cs="Times New Roman"/>
          <w:sz w:val="28"/>
          <w:szCs w:val="28"/>
        </w:rPr>
        <w:t>Кричите и бранитесь. Пригрозите отобрать и выбросить вон его одежду или же сделайте это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B77F06">
        <w:rPr>
          <w:rFonts w:ascii="Times New Roman" w:hAnsi="Times New Roman" w:cs="Times New Roman"/>
          <w:sz w:val="28"/>
          <w:szCs w:val="28"/>
        </w:rPr>
        <w:t>етода 3. Отрицательное подкрепление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Отрицательное подкрепление может быть эффективным в ряде ситуаций. Способ, описанный здесь для ситуации с машиной, действует очень хорошо, особенно если дети очень устали и их нельзя переключить на какую</w:t>
      </w:r>
      <w:r w:rsidRPr="00B77F06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B77F06">
        <w:rPr>
          <w:rFonts w:ascii="Times New Roman" w:hAnsi="Times New Roman" w:cs="Times New Roman"/>
          <w:sz w:val="28"/>
          <w:szCs w:val="28"/>
        </w:rPr>
        <w:t>либо другую деятельность типа игр или пение песен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lastRenderedPageBreak/>
        <w:t>Сосед по комнате повсюду разбрасывает грязные вещи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F06">
        <w:rPr>
          <w:rFonts w:ascii="Times New Roman" w:hAnsi="Times New Roman" w:cs="Times New Roman"/>
          <w:sz w:val="28"/>
          <w:szCs w:val="28"/>
        </w:rPr>
        <w:t xml:space="preserve"> Выключите </w:t>
      </w:r>
      <w:r>
        <w:rPr>
          <w:rFonts w:ascii="Times New Roman" w:hAnsi="Times New Roman" w:cs="Times New Roman"/>
          <w:sz w:val="28"/>
          <w:szCs w:val="28"/>
        </w:rPr>
        <w:t>ТВ</w:t>
      </w:r>
      <w:r w:rsidRPr="00B77F06">
        <w:rPr>
          <w:rFonts w:ascii="Times New Roman" w:hAnsi="Times New Roman" w:cs="Times New Roman"/>
          <w:sz w:val="28"/>
          <w:szCs w:val="28"/>
        </w:rPr>
        <w:t xml:space="preserve"> или задержите обед до тех пор, пока вещи не будут собраны. (Прекратите отрицательное подкрепление, когда согласие достигнуто; подкрепляйте на первых порах даже вялые усилия.)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</w:t>
      </w:r>
      <w:r w:rsidRPr="00B77F06">
        <w:rPr>
          <w:rFonts w:ascii="Times New Roman" w:hAnsi="Times New Roman" w:cs="Times New Roman"/>
          <w:sz w:val="28"/>
          <w:szCs w:val="28"/>
        </w:rPr>
        <w:t xml:space="preserve">етод 4. </w:t>
      </w:r>
      <w:proofErr w:type="spellStart"/>
      <w:r w:rsidRPr="00B77F06">
        <w:rPr>
          <w:rFonts w:ascii="Times New Roman" w:hAnsi="Times New Roman" w:cs="Times New Roman"/>
          <w:sz w:val="28"/>
          <w:szCs w:val="28"/>
        </w:rPr>
        <w:t>Угашение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 xml:space="preserve">Метод 4 бесполезен для искоренения хорошо отработанного, </w:t>
      </w:r>
      <w:proofErr w:type="spellStart"/>
      <w:r w:rsidRPr="00B77F06">
        <w:rPr>
          <w:rFonts w:ascii="Times New Roman" w:hAnsi="Times New Roman" w:cs="Times New Roman"/>
          <w:sz w:val="28"/>
          <w:szCs w:val="28"/>
        </w:rPr>
        <w:t>самоподкрепляемого</w:t>
      </w:r>
      <w:proofErr w:type="spellEnd"/>
      <w:r w:rsidRPr="00B77F06">
        <w:rPr>
          <w:rFonts w:ascii="Times New Roman" w:hAnsi="Times New Roman" w:cs="Times New Roman"/>
          <w:sz w:val="28"/>
          <w:szCs w:val="28"/>
        </w:rPr>
        <w:t xml:space="preserve"> поведения. Тем не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 он хорош для борьбы с нытьем, дурным настроением, поддразниванием. Даже маленькие дети могут усвоить – и это открытие доставляет им удовольствие – что они могут прекратить поддразнивания со стороны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 детей, п</w:t>
      </w:r>
      <w:r>
        <w:rPr>
          <w:rFonts w:ascii="Times New Roman" w:hAnsi="Times New Roman" w:cs="Times New Roman"/>
          <w:sz w:val="28"/>
          <w:szCs w:val="28"/>
        </w:rPr>
        <w:t>росто никак не реагируя на них.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повсюду разбрасывает грязные вещи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>одождите, пока он повзрослеет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Метод</w:t>
      </w:r>
      <w:r w:rsidRPr="00B77F06">
        <w:rPr>
          <w:rFonts w:ascii="Times New Roman" w:hAnsi="Times New Roman" w:cs="Times New Roman"/>
          <w:sz w:val="28"/>
          <w:szCs w:val="28"/>
        </w:rPr>
        <w:t xml:space="preserve"> 5. Выработка несовместимого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Понимающие люди часто используют этот метод. Пение и игра в машине избавляют как родителей, так и детей от скуки. Развлечения, отвлечения, занятия приятными вещами являются хорошей альтернативой при многих н</w:t>
      </w:r>
      <w:r>
        <w:rPr>
          <w:rFonts w:ascii="Times New Roman" w:hAnsi="Times New Roman" w:cs="Times New Roman"/>
          <w:sz w:val="28"/>
          <w:szCs w:val="28"/>
        </w:rPr>
        <w:t>апряженных жизненных ситуациях.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повсюду разбрасывает грязные вещи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>упить корзину дня белья и поощрять соседа, когда он кладет белье в корзину. Стирайте белье вместе, сделайте так, что наполнение ящика станет поводом к общению. Забота о чистоте белья несовместима с пренебрежением к нему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</w:t>
      </w:r>
      <w:r w:rsidRPr="00B77F06">
        <w:rPr>
          <w:rFonts w:ascii="Times New Roman" w:hAnsi="Times New Roman" w:cs="Times New Roman"/>
          <w:sz w:val="28"/>
          <w:szCs w:val="28"/>
        </w:rPr>
        <w:t xml:space="preserve"> 6. Связать поведение с определенным сигналом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Рассуждая логически, этот метод не должен был бы работать, но он может оказаться поразительно эффективным, и иногд</w:t>
      </w:r>
      <w:r>
        <w:rPr>
          <w:rFonts w:ascii="Times New Roman" w:hAnsi="Times New Roman" w:cs="Times New Roman"/>
          <w:sz w:val="28"/>
          <w:szCs w:val="28"/>
        </w:rPr>
        <w:t>а его действие почти мгновенно.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повсюду разбрасывает грязные вещи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стройте соревнование по беспорядку. Посмотрите, какой кавардак вы вдвоем можете устроить за десять минут. (Эффективное средство, иногда неряшливый человек, увидев, как выглядит большой беспорядок, будет в дальнейшем распознавать и убирать более </w:t>
      </w:r>
      <w:r w:rsidRPr="00B77F06">
        <w:rPr>
          <w:rFonts w:ascii="Times New Roman" w:hAnsi="Times New Roman" w:cs="Times New Roman"/>
          <w:sz w:val="28"/>
          <w:szCs w:val="28"/>
        </w:rPr>
        <w:lastRenderedPageBreak/>
        <w:t xml:space="preserve">мелкие беспорядки – рубашку, пару носок – они могут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по</w:t>
      </w:r>
      <w:r w:rsidRPr="00B77F06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B77F06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 действовать вам на нервы, но раньше ваш сосед их просто не замечал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Метод</w:t>
      </w:r>
      <w:r w:rsidRPr="00B77F06">
        <w:rPr>
          <w:rFonts w:ascii="Times New Roman" w:hAnsi="Times New Roman" w:cs="Times New Roman"/>
          <w:sz w:val="28"/>
          <w:szCs w:val="28"/>
        </w:rPr>
        <w:t xml:space="preserve"> 7. Выработка отсутствия нежелательного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 xml:space="preserve">Этот метод требует некоторых умственных усилий в течение определенного периода времени, но зачастую является лучшим способом изменить </w:t>
      </w:r>
      <w:r>
        <w:rPr>
          <w:rFonts w:ascii="Times New Roman" w:hAnsi="Times New Roman" w:cs="Times New Roman"/>
          <w:sz w:val="28"/>
          <w:szCs w:val="28"/>
        </w:rPr>
        <w:t>прочно укоренившееся поведение.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Сосед по комнате повсюду разбрасывает грязные вещи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F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стройте соревнование по беспорядку. Посмотрите, какой кавардак вы вдвоем можете устроить за десять минут. (Эффективное средство, иногда неряшливый человек, увидев, как выглядит большой беспорядок, будет в дальнейшем распознавать и убирать более мелкие беспорядки – рубашку, пару носок – они могут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по</w:t>
      </w:r>
      <w:r w:rsidRPr="00B77F06">
        <w:rPr>
          <w:rFonts w:ascii="Times New Roman" w:eastAsia="MS Gothic" w:hAnsi="Times New Roman" w:cs="Times New Roman" w:hint="eastAsia"/>
          <w:sz w:val="28"/>
          <w:szCs w:val="28"/>
        </w:rPr>
        <w:t>‑</w:t>
      </w:r>
      <w:r w:rsidRPr="00B77F06">
        <w:rPr>
          <w:rFonts w:ascii="Times New Roman" w:hAnsi="Times New Roman" w:cs="Times New Roman"/>
          <w:sz w:val="28"/>
          <w:szCs w:val="28"/>
        </w:rPr>
        <w:t>прежнему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 действовать вам на нервы, но раньше ваш сосед их просто не замечал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Метод</w:t>
      </w:r>
      <w:r w:rsidRPr="00B77F06">
        <w:rPr>
          <w:rFonts w:ascii="Times New Roman" w:hAnsi="Times New Roman" w:cs="Times New Roman"/>
          <w:sz w:val="28"/>
          <w:szCs w:val="28"/>
        </w:rPr>
        <w:t xml:space="preserve"> 8. Смена мотивации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06" w:rsidRP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>Если вы можете найти способ это сделать, этот способ всегда дей</w:t>
      </w:r>
      <w:r>
        <w:rPr>
          <w:rFonts w:ascii="Times New Roman" w:hAnsi="Times New Roman" w:cs="Times New Roman"/>
          <w:sz w:val="28"/>
          <w:szCs w:val="28"/>
        </w:rPr>
        <w:t>ствует и является самым лучшим.</w:t>
      </w:r>
    </w:p>
    <w:p w:rsidR="00B77F06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F06">
        <w:rPr>
          <w:rFonts w:ascii="Times New Roman" w:hAnsi="Times New Roman" w:cs="Times New Roman"/>
          <w:sz w:val="28"/>
          <w:szCs w:val="28"/>
        </w:rPr>
        <w:t xml:space="preserve">Сосед по комнате повсюду разбрасывает грязные вещи Наймите горничную или домработницу, которая наводила бы порядок и стирала белье, так чтобы ни вам, ни вашему соседу по комнате не надо было этим заниматься. Это может быть наилучшим решением, если вы со своим соседом по комнате являетесь мужем и женой и оба работаете. Иначе неряшливый человек может сделать </w:t>
      </w:r>
      <w:proofErr w:type="gramStart"/>
      <w:r w:rsidRPr="00B77F06">
        <w:rPr>
          <w:rFonts w:ascii="Times New Roman" w:hAnsi="Times New Roman" w:cs="Times New Roman"/>
          <w:sz w:val="28"/>
          <w:szCs w:val="28"/>
        </w:rPr>
        <w:t>аккуратного</w:t>
      </w:r>
      <w:proofErr w:type="gramEnd"/>
      <w:r w:rsidRPr="00B77F06">
        <w:rPr>
          <w:rFonts w:ascii="Times New Roman" w:hAnsi="Times New Roman" w:cs="Times New Roman"/>
          <w:sz w:val="28"/>
          <w:szCs w:val="28"/>
        </w:rPr>
        <w:t xml:space="preserve"> более небрежным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77F06" w:rsidRPr="00E66162" w:rsidRDefault="00B77F06" w:rsidP="00B77F0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77F06" w:rsidRPr="00E66162" w:rsidSect="00B738D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56"/>
    <w:rsid w:val="00895B09"/>
    <w:rsid w:val="00B738DA"/>
    <w:rsid w:val="00B77F06"/>
    <w:rsid w:val="00C15956"/>
    <w:rsid w:val="00E66162"/>
    <w:rsid w:val="00F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111</cp:lastModifiedBy>
  <cp:revision>2</cp:revision>
  <dcterms:created xsi:type="dcterms:W3CDTF">2018-10-24T03:02:00Z</dcterms:created>
  <dcterms:modified xsi:type="dcterms:W3CDTF">2018-10-24T03:02:00Z</dcterms:modified>
</cp:coreProperties>
</file>